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81" w:rsidRDefault="006473ED">
      <w:pPr>
        <w:pStyle w:val="Tytu"/>
        <w:spacing w:before="75"/>
        <w:ind w:left="5057"/>
      </w:pPr>
      <w:bookmarkStart w:id="0" w:name="Załącznik_nr_2_do_zapytania_ofertowego_S"/>
      <w:bookmarkEnd w:id="0"/>
      <w:r>
        <w:t>Załącznik nr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 w:rsidR="00243386">
        <w:rPr>
          <w:spacing w:val="-4"/>
        </w:rPr>
        <w:t>Z</w:t>
      </w:r>
      <w:r>
        <w:t>apytania</w:t>
      </w:r>
      <w:r>
        <w:rPr>
          <w:spacing w:val="1"/>
        </w:rPr>
        <w:t xml:space="preserve"> </w:t>
      </w:r>
      <w:r>
        <w:rPr>
          <w:spacing w:val="-2"/>
        </w:rPr>
        <w:t>ofertowego</w:t>
      </w:r>
    </w:p>
    <w:p w:rsidR="00D85F81" w:rsidRDefault="006473ED">
      <w:pPr>
        <w:pStyle w:val="Tytu"/>
        <w:spacing w:line="750" w:lineRule="atLeast"/>
        <w:ind w:right="1225" w:firstLine="2312"/>
        <w:rPr>
          <w:b w:val="0"/>
        </w:rPr>
      </w:pPr>
      <w:r>
        <w:t>Szczegółowy</w:t>
      </w:r>
      <w:r>
        <w:rPr>
          <w:spacing w:val="-10"/>
        </w:rPr>
        <w:t xml:space="preserve"> </w:t>
      </w:r>
      <w:r>
        <w:t>opis</w:t>
      </w:r>
      <w:r>
        <w:rPr>
          <w:spacing w:val="-10"/>
        </w:rPr>
        <w:t xml:space="preserve"> </w:t>
      </w:r>
      <w:r>
        <w:t>przedmiotu</w:t>
      </w:r>
      <w:r>
        <w:rPr>
          <w:spacing w:val="-14"/>
        </w:rPr>
        <w:t xml:space="preserve"> </w:t>
      </w:r>
      <w:r>
        <w:t>zamówienia Przedmiotem zamówienia jest</w:t>
      </w:r>
      <w:r>
        <w:rPr>
          <w:b w:val="0"/>
        </w:rPr>
        <w:t>:</w:t>
      </w:r>
    </w:p>
    <w:p w:rsidR="00D85F81" w:rsidRDefault="006473ED">
      <w:pPr>
        <w:pStyle w:val="Akapitzlist"/>
        <w:numPr>
          <w:ilvl w:val="0"/>
          <w:numId w:val="1"/>
        </w:numPr>
        <w:tabs>
          <w:tab w:val="left" w:pos="807"/>
        </w:tabs>
        <w:spacing w:before="128" w:line="362" w:lineRule="auto"/>
        <w:ind w:right="717" w:hanging="361"/>
      </w:pPr>
      <w:r>
        <w:t>Zakup przez Zamawiającego oraz dostawa i montaż 1 (jednej) dwuosobowej kabiny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prowadzenia</w:t>
      </w:r>
      <w:r>
        <w:rPr>
          <w:spacing w:val="-8"/>
        </w:rPr>
        <w:t xml:space="preserve"> </w:t>
      </w:r>
      <w:r>
        <w:t>indywidualnych</w:t>
      </w:r>
      <w:r>
        <w:rPr>
          <w:spacing w:val="-2"/>
        </w:rPr>
        <w:t xml:space="preserve"> </w:t>
      </w:r>
      <w:r>
        <w:t>rozmów/zajęć (tzw.</w:t>
      </w:r>
      <w:r>
        <w:rPr>
          <w:spacing w:val="-1"/>
        </w:rPr>
        <w:t xml:space="preserve"> </w:t>
      </w:r>
      <w:r>
        <w:t>budka</w:t>
      </w:r>
      <w:r>
        <w:rPr>
          <w:spacing w:val="-11"/>
        </w:rPr>
        <w:t xml:space="preserve"> </w:t>
      </w:r>
      <w:r>
        <w:t>akustyczna)</w:t>
      </w:r>
      <w:r>
        <w:rPr>
          <w:spacing w:val="-5"/>
        </w:rPr>
        <w:t xml:space="preserve"> </w:t>
      </w:r>
      <w:r>
        <w:t xml:space="preserve">w budynku </w:t>
      </w:r>
      <w:r w:rsidR="008552DA">
        <w:t>Szkoły Podstawowej Specjalnej nr 128</w:t>
      </w:r>
      <w:r>
        <w:t xml:space="preserve"> w Łodzi.</w:t>
      </w:r>
    </w:p>
    <w:p w:rsidR="00D85F81" w:rsidRDefault="006473ED">
      <w:pPr>
        <w:pStyle w:val="Akapitzlist"/>
        <w:numPr>
          <w:ilvl w:val="0"/>
          <w:numId w:val="1"/>
        </w:numPr>
        <w:tabs>
          <w:tab w:val="left" w:pos="807"/>
        </w:tabs>
        <w:spacing w:line="355" w:lineRule="auto"/>
        <w:ind w:right="751" w:hanging="361"/>
      </w:pPr>
      <w:r>
        <w:t>Montaż odbędzie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miejscu</w:t>
      </w:r>
      <w:r>
        <w:rPr>
          <w:spacing w:val="-10"/>
        </w:rPr>
        <w:t xml:space="preserve"> </w:t>
      </w:r>
      <w:r>
        <w:t>wskazanym przez</w:t>
      </w:r>
      <w:r>
        <w:rPr>
          <w:spacing w:val="-5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 xml:space="preserve">dokonaniu </w:t>
      </w:r>
      <w:r>
        <w:rPr>
          <w:spacing w:val="-2"/>
        </w:rPr>
        <w:t>dostawy.</w:t>
      </w:r>
    </w:p>
    <w:p w:rsidR="00D85F81" w:rsidRDefault="006473ED">
      <w:pPr>
        <w:pStyle w:val="Akapitzlist"/>
        <w:numPr>
          <w:ilvl w:val="0"/>
          <w:numId w:val="1"/>
        </w:numPr>
        <w:tabs>
          <w:tab w:val="left" w:pos="807"/>
        </w:tabs>
        <w:spacing w:before="7"/>
        <w:ind w:left="807"/>
      </w:pPr>
      <w:r>
        <w:t>Wymagania</w:t>
      </w:r>
      <w:r>
        <w:rPr>
          <w:spacing w:val="-7"/>
        </w:rPr>
        <w:t xml:space="preserve"> </w:t>
      </w:r>
      <w:r>
        <w:t>techniczne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rPr>
          <w:spacing w:val="-2"/>
        </w:rPr>
        <w:t>kabiny:</w:t>
      </w:r>
    </w:p>
    <w:p w:rsidR="00D85F81" w:rsidRDefault="006473ED">
      <w:pPr>
        <w:pStyle w:val="Akapitzlist"/>
        <w:numPr>
          <w:ilvl w:val="1"/>
          <w:numId w:val="1"/>
        </w:numPr>
        <w:tabs>
          <w:tab w:val="left" w:pos="1182"/>
        </w:tabs>
        <w:spacing w:before="129" w:line="357" w:lineRule="auto"/>
        <w:ind w:right="229"/>
        <w:jc w:val="both"/>
      </w:pPr>
      <w:r>
        <w:t xml:space="preserve">forma boksu w pełnej zabudowie (tzw. room in room) z przeszklonymi drzwiami zapewniającymi pochłanianie dźwięku zgodnie z parametrami wskazanymi w </w:t>
      </w:r>
      <w:r>
        <w:rPr>
          <w:spacing w:val="-2"/>
        </w:rPr>
        <w:t>opisie,</w:t>
      </w:r>
    </w:p>
    <w:p w:rsidR="00D85F81" w:rsidRDefault="006473ED">
      <w:pPr>
        <w:pStyle w:val="Akapitzlist"/>
        <w:numPr>
          <w:ilvl w:val="1"/>
          <w:numId w:val="1"/>
        </w:numPr>
        <w:tabs>
          <w:tab w:val="left" w:pos="1182"/>
        </w:tabs>
        <w:spacing w:before="7"/>
        <w:ind w:hanging="361"/>
        <w:jc w:val="both"/>
      </w:pPr>
      <w:r>
        <w:t>budka</w:t>
      </w:r>
      <w:r>
        <w:rPr>
          <w:spacing w:val="-5"/>
        </w:rPr>
        <w:t xml:space="preserve"> </w:t>
      </w:r>
      <w:r>
        <w:t>akustyczna</w:t>
      </w:r>
      <w:r>
        <w:rPr>
          <w:spacing w:val="-15"/>
        </w:rPr>
        <w:t xml:space="preserve"> </w:t>
      </w:r>
      <w:r>
        <w:t>musi</w:t>
      </w:r>
      <w:r>
        <w:rPr>
          <w:spacing w:val="-8"/>
        </w:rPr>
        <w:t xml:space="preserve"> </w:t>
      </w:r>
      <w:r>
        <w:t>mieć</w:t>
      </w:r>
      <w:r>
        <w:rPr>
          <w:spacing w:val="-5"/>
        </w:rPr>
        <w:t xml:space="preserve"> </w:t>
      </w:r>
      <w:r>
        <w:t>charakter</w:t>
      </w:r>
      <w:r>
        <w:rPr>
          <w:spacing w:val="-3"/>
        </w:rPr>
        <w:t xml:space="preserve"> </w:t>
      </w:r>
      <w:r>
        <w:t>instalacji</w:t>
      </w:r>
      <w:r>
        <w:rPr>
          <w:spacing w:val="-8"/>
        </w:rPr>
        <w:t xml:space="preserve"> </w:t>
      </w:r>
      <w:r>
        <w:rPr>
          <w:spacing w:val="-2"/>
        </w:rPr>
        <w:t>wolnostojącej,</w:t>
      </w:r>
    </w:p>
    <w:p w:rsidR="00D85F81" w:rsidRDefault="006473ED">
      <w:pPr>
        <w:pStyle w:val="Akapitzlist"/>
        <w:numPr>
          <w:ilvl w:val="1"/>
          <w:numId w:val="1"/>
        </w:numPr>
        <w:tabs>
          <w:tab w:val="left" w:pos="1182"/>
        </w:tabs>
        <w:spacing w:before="129"/>
        <w:ind w:right="113"/>
        <w:jc w:val="both"/>
      </w:pPr>
      <w:r>
        <w:t>kolorystyka</w:t>
      </w:r>
      <w:r>
        <w:rPr>
          <w:spacing w:val="-9"/>
        </w:rPr>
        <w:t xml:space="preserve"> </w:t>
      </w:r>
      <w:r>
        <w:t>budki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barwach: obudowa</w:t>
      </w:r>
      <w:r>
        <w:rPr>
          <w:spacing w:val="-9"/>
        </w:rPr>
        <w:t xml:space="preserve"> </w:t>
      </w:r>
      <w:r>
        <w:t>czarna</w:t>
      </w:r>
      <w:r>
        <w:rPr>
          <w:spacing w:val="-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naklejkami</w:t>
      </w:r>
      <w:r>
        <w:rPr>
          <w:spacing w:val="-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motywami</w:t>
      </w:r>
      <w:r>
        <w:rPr>
          <w:spacing w:val="-6"/>
        </w:rPr>
        <w:t xml:space="preserve"> </w:t>
      </w:r>
      <w:r>
        <w:t>origami</w:t>
      </w:r>
      <w:r>
        <w:rPr>
          <w:spacing w:val="-6"/>
        </w:rPr>
        <w:t xml:space="preserve"> </w:t>
      </w:r>
      <w:r>
        <w:t>na ścianach bocznych, kolor tapicerki wewnątrz: szary, trudnopalny, plamoodporny, 100% poliester; wykładzina: ognioodporna,</w:t>
      </w:r>
      <w:r>
        <w:rPr>
          <w:spacing w:val="40"/>
        </w:rPr>
        <w:t xml:space="preserve"> </w:t>
      </w:r>
      <w:r>
        <w:t>blat w kolorystyce drewna, stopki poziomujące; drzwi – szyba: szkło hartowane</w:t>
      </w:r>
    </w:p>
    <w:p w:rsidR="00D85F81" w:rsidRDefault="006473ED">
      <w:pPr>
        <w:pStyle w:val="Akapitzlist"/>
        <w:numPr>
          <w:ilvl w:val="1"/>
          <w:numId w:val="1"/>
        </w:numPr>
        <w:tabs>
          <w:tab w:val="left" w:pos="1182"/>
        </w:tabs>
        <w:spacing w:before="126"/>
        <w:ind w:hanging="361"/>
        <w:jc w:val="both"/>
      </w:pPr>
      <w:r>
        <w:t>budka</w:t>
      </w:r>
      <w:r>
        <w:rPr>
          <w:spacing w:val="-3"/>
        </w:rPr>
        <w:t xml:space="preserve"> </w:t>
      </w:r>
      <w:r>
        <w:t>akustyczna</w:t>
      </w:r>
      <w:r>
        <w:rPr>
          <w:spacing w:val="-10"/>
        </w:rPr>
        <w:t xml:space="preserve"> </w:t>
      </w:r>
      <w:r>
        <w:t>powinna</w:t>
      </w:r>
      <w:r>
        <w:rPr>
          <w:spacing w:val="-9"/>
        </w:rPr>
        <w:t xml:space="preserve"> </w:t>
      </w:r>
      <w:r>
        <w:t>być</w:t>
      </w:r>
      <w:r>
        <w:rPr>
          <w:spacing w:val="6"/>
        </w:rPr>
        <w:t xml:space="preserve"> </w:t>
      </w:r>
      <w:r>
        <w:rPr>
          <w:spacing w:val="-2"/>
        </w:rPr>
        <w:t>posiadać:</w:t>
      </w:r>
    </w:p>
    <w:p w:rsidR="00D85F81" w:rsidRDefault="006473ED">
      <w:pPr>
        <w:pStyle w:val="Akapitzlist"/>
        <w:numPr>
          <w:ilvl w:val="2"/>
          <w:numId w:val="1"/>
        </w:numPr>
        <w:tabs>
          <w:tab w:val="left" w:pos="1319"/>
        </w:tabs>
        <w:spacing w:before="129"/>
        <w:ind w:hanging="138"/>
      </w:pPr>
      <w:r>
        <w:t>pulpit</w:t>
      </w:r>
      <w:r>
        <w:rPr>
          <w:spacing w:val="-2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rPr>
          <w:spacing w:val="-2"/>
        </w:rPr>
        <w:t>stolik,</w:t>
      </w:r>
    </w:p>
    <w:p w:rsidR="00D85F81" w:rsidRDefault="006473ED">
      <w:pPr>
        <w:pStyle w:val="Akapitzlist"/>
        <w:numPr>
          <w:ilvl w:val="2"/>
          <w:numId w:val="1"/>
        </w:numPr>
        <w:tabs>
          <w:tab w:val="left" w:pos="1311"/>
        </w:tabs>
        <w:spacing w:before="121"/>
        <w:ind w:left="1311" w:hanging="130"/>
      </w:pPr>
      <w:r>
        <w:t>miejsce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siedzenia</w:t>
      </w:r>
      <w:r>
        <w:rPr>
          <w:spacing w:val="-9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postaci siedziska</w:t>
      </w:r>
      <w:r>
        <w:rPr>
          <w:spacing w:val="-8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rPr>
          <w:spacing w:val="-2"/>
        </w:rPr>
        <w:t>hokera,</w:t>
      </w:r>
    </w:p>
    <w:p w:rsidR="00D85F81" w:rsidRDefault="006473ED">
      <w:pPr>
        <w:pStyle w:val="Akapitzlist"/>
        <w:numPr>
          <w:ilvl w:val="2"/>
          <w:numId w:val="1"/>
        </w:numPr>
        <w:tabs>
          <w:tab w:val="left" w:pos="1319"/>
        </w:tabs>
        <w:spacing w:before="130"/>
        <w:ind w:hanging="138"/>
      </w:pPr>
      <w:r>
        <w:t>gniazdka:</w:t>
      </w:r>
      <w:r>
        <w:rPr>
          <w:spacing w:val="-4"/>
        </w:rPr>
        <w:t xml:space="preserve"> </w:t>
      </w:r>
      <w:r>
        <w:t>(230V,</w:t>
      </w:r>
      <w:r>
        <w:rPr>
          <w:spacing w:val="-3"/>
        </w:rPr>
        <w:t xml:space="preserve"> </w:t>
      </w:r>
      <w:r>
        <w:rPr>
          <w:spacing w:val="-2"/>
        </w:rPr>
        <w:t>2xUSB)</w:t>
      </w:r>
    </w:p>
    <w:p w:rsidR="00D85F81" w:rsidRDefault="006473ED">
      <w:pPr>
        <w:pStyle w:val="Akapitzlist"/>
        <w:numPr>
          <w:ilvl w:val="2"/>
          <w:numId w:val="1"/>
        </w:numPr>
        <w:tabs>
          <w:tab w:val="left" w:pos="1319"/>
        </w:tabs>
        <w:spacing w:before="128"/>
        <w:ind w:hanging="138"/>
      </w:pPr>
      <w:r>
        <w:t>logo</w:t>
      </w:r>
      <w:r>
        <w:rPr>
          <w:spacing w:val="-10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wygrawerowane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szyb</w:t>
      </w:r>
      <w:r>
        <w:rPr>
          <w:spacing w:val="-2"/>
        </w:rPr>
        <w:t xml:space="preserve"> kabiny</w:t>
      </w:r>
    </w:p>
    <w:p w:rsidR="00D85F81" w:rsidRDefault="006473ED">
      <w:pPr>
        <w:pStyle w:val="Akapitzlist"/>
        <w:numPr>
          <w:ilvl w:val="1"/>
          <w:numId w:val="1"/>
        </w:numPr>
        <w:tabs>
          <w:tab w:val="left" w:pos="1182"/>
        </w:tabs>
        <w:spacing w:before="129"/>
        <w:ind w:hanging="361"/>
        <w:jc w:val="both"/>
      </w:pPr>
      <w:r>
        <w:t>oświetlenie</w:t>
      </w:r>
      <w:r>
        <w:rPr>
          <w:spacing w:val="-14"/>
        </w:rPr>
        <w:t xml:space="preserve"> </w:t>
      </w:r>
      <w:r>
        <w:rPr>
          <w:spacing w:val="-2"/>
        </w:rPr>
        <w:t>wewnętrzne,</w:t>
      </w:r>
    </w:p>
    <w:p w:rsidR="00D85F81" w:rsidRDefault="006473ED">
      <w:pPr>
        <w:pStyle w:val="Akapitzlist"/>
        <w:numPr>
          <w:ilvl w:val="1"/>
          <w:numId w:val="1"/>
        </w:numPr>
        <w:tabs>
          <w:tab w:val="left" w:pos="1182"/>
        </w:tabs>
        <w:spacing w:before="122"/>
        <w:ind w:right="540"/>
        <w:jc w:val="both"/>
      </w:pPr>
      <w:r>
        <w:t>budka</w:t>
      </w:r>
      <w:r>
        <w:rPr>
          <w:spacing w:val="-8"/>
        </w:rPr>
        <w:t xml:space="preserve"> </w:t>
      </w:r>
      <w:r>
        <w:t>powinna</w:t>
      </w:r>
      <w:r>
        <w:rPr>
          <w:spacing w:val="-8"/>
        </w:rPr>
        <w:t xml:space="preserve"> </w:t>
      </w:r>
      <w:r>
        <w:t>posiadać rozwiązanie</w:t>
      </w:r>
      <w:r>
        <w:rPr>
          <w:spacing w:val="-8"/>
        </w:rPr>
        <w:t xml:space="preserve"> </w:t>
      </w:r>
      <w:r>
        <w:t>zapewniające</w:t>
      </w:r>
      <w:r>
        <w:rPr>
          <w:spacing w:val="-6"/>
        </w:rPr>
        <w:t xml:space="preserve"> </w:t>
      </w:r>
      <w:r>
        <w:t>wentylację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najmniej 4 wentylatory uruchamiane czujnikiem ruchu,</w:t>
      </w:r>
    </w:p>
    <w:p w:rsidR="00D85F81" w:rsidRDefault="006473ED">
      <w:pPr>
        <w:pStyle w:val="Akapitzlist"/>
        <w:numPr>
          <w:ilvl w:val="1"/>
          <w:numId w:val="1"/>
        </w:numPr>
        <w:tabs>
          <w:tab w:val="left" w:pos="1182"/>
        </w:tabs>
        <w:spacing w:before="120" w:line="369" w:lineRule="auto"/>
        <w:ind w:right="518"/>
        <w:jc w:val="both"/>
      </w:pPr>
      <w:r>
        <w:t>budka</w:t>
      </w:r>
      <w:r>
        <w:rPr>
          <w:spacing w:val="-9"/>
        </w:rPr>
        <w:t xml:space="preserve"> </w:t>
      </w:r>
      <w:r>
        <w:t>powinna</w:t>
      </w:r>
      <w:r>
        <w:rPr>
          <w:spacing w:val="-9"/>
        </w:rPr>
        <w:t xml:space="preserve"> </w:t>
      </w:r>
      <w:r>
        <w:t>zapewniać obniżenie</w:t>
      </w:r>
      <w:r>
        <w:rPr>
          <w:spacing w:val="-3"/>
        </w:rPr>
        <w:t xml:space="preserve"> </w:t>
      </w:r>
      <w:r>
        <w:t>poziomu</w:t>
      </w:r>
      <w:r>
        <w:rPr>
          <w:spacing w:val="-2"/>
        </w:rPr>
        <w:t xml:space="preserve"> </w:t>
      </w:r>
      <w:r>
        <w:t>hałasu</w:t>
      </w:r>
      <w:r>
        <w:rPr>
          <w:spacing w:val="-2"/>
        </w:rPr>
        <w:t xml:space="preserve"> </w:t>
      </w:r>
      <w:r>
        <w:t>zarówno</w:t>
      </w:r>
      <w:r>
        <w:rPr>
          <w:spacing w:val="-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wewnątrz</w:t>
      </w:r>
      <w:r>
        <w:rPr>
          <w:spacing w:val="-4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i do wewnątrz o co najmniej 33 dB</w:t>
      </w:r>
    </w:p>
    <w:p w:rsidR="00D85F81" w:rsidRDefault="006473ED">
      <w:pPr>
        <w:pStyle w:val="Akapitzlist"/>
        <w:numPr>
          <w:ilvl w:val="1"/>
          <w:numId w:val="1"/>
        </w:numPr>
        <w:tabs>
          <w:tab w:val="left" w:pos="1182"/>
        </w:tabs>
        <w:spacing w:line="237" w:lineRule="exact"/>
        <w:ind w:hanging="361"/>
        <w:jc w:val="both"/>
      </w:pPr>
      <w:r>
        <w:t>Wymiary –</w:t>
      </w:r>
      <w:r>
        <w:rPr>
          <w:spacing w:val="-6"/>
        </w:rPr>
        <w:t xml:space="preserve"> </w:t>
      </w:r>
      <w:r>
        <w:t>wysokość</w:t>
      </w:r>
      <w:r>
        <w:rPr>
          <w:spacing w:val="-2"/>
        </w:rPr>
        <w:t xml:space="preserve"> </w:t>
      </w:r>
      <w:r>
        <w:t>min</w:t>
      </w:r>
      <w:r>
        <w:rPr>
          <w:spacing w:val="-7"/>
        </w:rPr>
        <w:t xml:space="preserve"> </w:t>
      </w:r>
      <w:r>
        <w:t>2100</w:t>
      </w:r>
      <w:r>
        <w:rPr>
          <w:spacing w:val="-7"/>
        </w:rPr>
        <w:t xml:space="preserve"> </w:t>
      </w:r>
      <w:r>
        <w:t>mm</w:t>
      </w:r>
      <w:r>
        <w:rPr>
          <w:spacing w:val="-4"/>
        </w:rPr>
        <w:t xml:space="preserve"> </w:t>
      </w:r>
      <w:r>
        <w:t>max.</w:t>
      </w:r>
      <w:r>
        <w:rPr>
          <w:spacing w:val="4"/>
        </w:rPr>
        <w:t xml:space="preserve"> </w:t>
      </w:r>
      <w:r>
        <w:t>2400</w:t>
      </w:r>
      <w:r>
        <w:rPr>
          <w:spacing w:val="-13"/>
        </w:rPr>
        <w:t xml:space="preserve"> </w:t>
      </w:r>
      <w:r>
        <w:rPr>
          <w:spacing w:val="-5"/>
        </w:rPr>
        <w:t>mm</w:t>
      </w:r>
    </w:p>
    <w:p w:rsidR="00D85F81" w:rsidRDefault="006473ED">
      <w:pPr>
        <w:pStyle w:val="Tekstpodstawowy"/>
        <w:spacing w:line="360" w:lineRule="auto"/>
        <w:ind w:left="2291" w:right="3255" w:firstLine="0"/>
        <w:jc w:val="both"/>
      </w:pPr>
      <w:r>
        <w:t>szerokość</w:t>
      </w:r>
      <w:r>
        <w:rPr>
          <w:spacing w:val="-4"/>
        </w:rPr>
        <w:t xml:space="preserve"> </w:t>
      </w:r>
      <w:r>
        <w:t>min.</w:t>
      </w:r>
      <w:r>
        <w:rPr>
          <w:spacing w:val="-5"/>
        </w:rPr>
        <w:t xml:space="preserve"> </w:t>
      </w:r>
      <w:r>
        <w:t>900</w:t>
      </w:r>
      <w:r>
        <w:rPr>
          <w:spacing w:val="-9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max. 1200</w:t>
      </w:r>
      <w:r>
        <w:rPr>
          <w:spacing w:val="-16"/>
        </w:rPr>
        <w:t xml:space="preserve"> </w:t>
      </w:r>
      <w:r>
        <w:t>mm głębokość</w:t>
      </w:r>
      <w:r>
        <w:rPr>
          <w:spacing w:val="-5"/>
        </w:rPr>
        <w:t xml:space="preserve"> </w:t>
      </w:r>
      <w:r>
        <w:t>min.</w:t>
      </w:r>
      <w:r>
        <w:rPr>
          <w:spacing w:val="-5"/>
        </w:rPr>
        <w:t xml:space="preserve"> </w:t>
      </w:r>
      <w:r>
        <w:t>800</w:t>
      </w:r>
      <w:r>
        <w:rPr>
          <w:spacing w:val="-9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max. 1000</w:t>
      </w:r>
      <w:r>
        <w:rPr>
          <w:spacing w:val="-16"/>
        </w:rPr>
        <w:t xml:space="preserve"> </w:t>
      </w:r>
      <w:r>
        <w:t>mm Długość min. 2150 mm max. 2300 mm</w:t>
      </w:r>
    </w:p>
    <w:p w:rsidR="00D85F81" w:rsidRDefault="006473ED">
      <w:pPr>
        <w:pStyle w:val="Akapitzlist"/>
        <w:numPr>
          <w:ilvl w:val="0"/>
          <w:numId w:val="1"/>
        </w:numPr>
        <w:tabs>
          <w:tab w:val="left" w:pos="807"/>
        </w:tabs>
        <w:spacing w:line="362" w:lineRule="auto"/>
        <w:ind w:right="311" w:hanging="361"/>
      </w:pPr>
      <w:r>
        <w:t>Gwarancja</w:t>
      </w:r>
      <w:r>
        <w:rPr>
          <w:spacing w:val="-8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miesiące</w:t>
      </w:r>
      <w:r>
        <w:rPr>
          <w:spacing w:val="-8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 podpisania</w:t>
      </w:r>
      <w:r>
        <w:rPr>
          <w:spacing w:val="-8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zdawczo-odbiorczego</w:t>
      </w:r>
      <w:r>
        <w:rPr>
          <w:spacing w:val="-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prace wykonane przez Wykonawcę.</w:t>
      </w:r>
    </w:p>
    <w:p w:rsidR="00D85F81" w:rsidRDefault="006473ED">
      <w:pPr>
        <w:pStyle w:val="Akapitzlist"/>
        <w:numPr>
          <w:ilvl w:val="0"/>
          <w:numId w:val="1"/>
        </w:numPr>
        <w:tabs>
          <w:tab w:val="left" w:pos="807"/>
        </w:tabs>
        <w:spacing w:line="362" w:lineRule="auto"/>
        <w:ind w:right="915" w:hanging="361"/>
      </w:pPr>
      <w:r>
        <w:t>Gwarancja</w:t>
      </w:r>
      <w:r>
        <w:rPr>
          <w:spacing w:val="-7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miesiące</w:t>
      </w:r>
      <w:r>
        <w:rPr>
          <w:spacing w:val="-7"/>
        </w:rPr>
        <w:t xml:space="preserve"> </w:t>
      </w:r>
      <w:r>
        <w:t>od daty</w:t>
      </w:r>
      <w:r>
        <w:rPr>
          <w:spacing w:val="-2"/>
        </w:rPr>
        <w:t xml:space="preserve"> </w:t>
      </w:r>
      <w:r>
        <w:t>podpisania</w:t>
      </w:r>
      <w:r>
        <w:rPr>
          <w:spacing w:val="-7"/>
        </w:rPr>
        <w:t xml:space="preserve"> </w:t>
      </w:r>
      <w:r>
        <w:t>protokołu zdawczo-odbiorczego na kabinę do prowadzenia zajęć/rozmów (tzw. budka akustyczne).</w:t>
      </w:r>
    </w:p>
    <w:sectPr w:rsidR="00D85F81" w:rsidSect="00863694">
      <w:type w:val="continuous"/>
      <w:pgSz w:w="11910" w:h="16850"/>
      <w:pgMar w:top="1540" w:right="118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60B"/>
    <w:multiLevelType w:val="hybridMultilevel"/>
    <w:tmpl w:val="BFBC45EC"/>
    <w:lvl w:ilvl="0" w:tplc="035C5104">
      <w:start w:val="1"/>
      <w:numFmt w:val="decimal"/>
      <w:lvlText w:val="%1."/>
      <w:lvlJc w:val="left"/>
      <w:pPr>
        <w:ind w:left="821" w:hanging="3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1"/>
        <w:sz w:val="22"/>
        <w:szCs w:val="22"/>
        <w:lang w:val="pl-PL" w:eastAsia="en-US" w:bidi="ar-SA"/>
      </w:rPr>
    </w:lvl>
    <w:lvl w:ilvl="1" w:tplc="9AE26CEA">
      <w:start w:val="1"/>
      <w:numFmt w:val="lowerLetter"/>
      <w:lvlText w:val="%2)"/>
      <w:lvlJc w:val="left"/>
      <w:pPr>
        <w:ind w:left="11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9"/>
        <w:w w:val="101"/>
        <w:sz w:val="22"/>
        <w:szCs w:val="22"/>
        <w:lang w:val="pl-PL" w:eastAsia="en-US" w:bidi="ar-SA"/>
      </w:rPr>
    </w:lvl>
    <w:lvl w:ilvl="2" w:tplc="E10E8616">
      <w:numFmt w:val="bullet"/>
      <w:lvlText w:val="-"/>
      <w:lvlJc w:val="left"/>
      <w:pPr>
        <w:ind w:left="1318" w:hanging="13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  <w:lang w:val="pl-PL" w:eastAsia="en-US" w:bidi="ar-SA"/>
      </w:rPr>
    </w:lvl>
    <w:lvl w:ilvl="3" w:tplc="8876B9EC">
      <w:numFmt w:val="bullet"/>
      <w:lvlText w:val="•"/>
      <w:lvlJc w:val="left"/>
      <w:pPr>
        <w:ind w:left="2328" w:hanging="137"/>
      </w:pPr>
      <w:rPr>
        <w:rFonts w:hint="default"/>
        <w:lang w:val="pl-PL" w:eastAsia="en-US" w:bidi="ar-SA"/>
      </w:rPr>
    </w:lvl>
    <w:lvl w:ilvl="4" w:tplc="36723968">
      <w:numFmt w:val="bullet"/>
      <w:lvlText w:val="•"/>
      <w:lvlJc w:val="left"/>
      <w:pPr>
        <w:ind w:left="3337" w:hanging="137"/>
      </w:pPr>
      <w:rPr>
        <w:rFonts w:hint="default"/>
        <w:lang w:val="pl-PL" w:eastAsia="en-US" w:bidi="ar-SA"/>
      </w:rPr>
    </w:lvl>
    <w:lvl w:ilvl="5" w:tplc="C23053E4">
      <w:numFmt w:val="bullet"/>
      <w:lvlText w:val="•"/>
      <w:lvlJc w:val="left"/>
      <w:pPr>
        <w:ind w:left="4345" w:hanging="137"/>
      </w:pPr>
      <w:rPr>
        <w:rFonts w:hint="default"/>
        <w:lang w:val="pl-PL" w:eastAsia="en-US" w:bidi="ar-SA"/>
      </w:rPr>
    </w:lvl>
    <w:lvl w:ilvl="6" w:tplc="D076F85A">
      <w:numFmt w:val="bullet"/>
      <w:lvlText w:val="•"/>
      <w:lvlJc w:val="left"/>
      <w:pPr>
        <w:ind w:left="5354" w:hanging="137"/>
      </w:pPr>
      <w:rPr>
        <w:rFonts w:hint="default"/>
        <w:lang w:val="pl-PL" w:eastAsia="en-US" w:bidi="ar-SA"/>
      </w:rPr>
    </w:lvl>
    <w:lvl w:ilvl="7" w:tplc="52560028">
      <w:numFmt w:val="bullet"/>
      <w:lvlText w:val="•"/>
      <w:lvlJc w:val="left"/>
      <w:pPr>
        <w:ind w:left="6363" w:hanging="137"/>
      </w:pPr>
      <w:rPr>
        <w:rFonts w:hint="default"/>
        <w:lang w:val="pl-PL" w:eastAsia="en-US" w:bidi="ar-SA"/>
      </w:rPr>
    </w:lvl>
    <w:lvl w:ilvl="8" w:tplc="6834EDF6">
      <w:numFmt w:val="bullet"/>
      <w:lvlText w:val="•"/>
      <w:lvlJc w:val="left"/>
      <w:pPr>
        <w:ind w:left="7371" w:hanging="13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85F81"/>
    <w:rsid w:val="001A7A46"/>
    <w:rsid w:val="00243386"/>
    <w:rsid w:val="00350CBB"/>
    <w:rsid w:val="00367EB6"/>
    <w:rsid w:val="006473ED"/>
    <w:rsid w:val="0079102B"/>
    <w:rsid w:val="008552DA"/>
    <w:rsid w:val="00863694"/>
    <w:rsid w:val="00D8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9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6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63694"/>
    <w:pPr>
      <w:spacing w:before="129"/>
      <w:ind w:left="1181" w:hanging="361"/>
    </w:pPr>
  </w:style>
  <w:style w:type="paragraph" w:styleId="Tytu">
    <w:name w:val="Title"/>
    <w:basedOn w:val="Normalny"/>
    <w:uiPriority w:val="10"/>
    <w:qFormat/>
    <w:rsid w:val="00863694"/>
    <w:pPr>
      <w:spacing w:before="13"/>
      <w:ind w:left="100"/>
    </w:pPr>
    <w:rPr>
      <w:b/>
      <w:bCs/>
    </w:rPr>
  </w:style>
  <w:style w:type="paragraph" w:styleId="Akapitzlist">
    <w:name w:val="List Paragraph"/>
    <w:basedOn w:val="Normalny"/>
    <w:uiPriority w:val="1"/>
    <w:qFormat/>
    <w:rsid w:val="00863694"/>
    <w:pPr>
      <w:ind w:left="1181" w:hanging="361"/>
    </w:pPr>
  </w:style>
  <w:style w:type="paragraph" w:customStyle="1" w:styleId="TableParagraph">
    <w:name w:val="Table Paragraph"/>
    <w:basedOn w:val="Normalny"/>
    <w:uiPriority w:val="1"/>
    <w:qFormat/>
    <w:rsid w:val="008636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TYTUŁOWA PROJEKTU</vt:lpstr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TYTUŁOWA PROJEKTU</dc:title>
  <dc:creator>agrzcze</dc:creator>
  <cp:lastModifiedBy>Mama</cp:lastModifiedBy>
  <cp:revision>5</cp:revision>
  <dcterms:created xsi:type="dcterms:W3CDTF">2022-11-14T08:47:00Z</dcterms:created>
  <dcterms:modified xsi:type="dcterms:W3CDTF">2022-11-14T09:11:00Z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  <property fmtid="{D5CDD505-2E9C-101B-9397-08002B2CF9AE}" pid="5" name="Producer">
    <vt:lpwstr>www.ilovepdf.com</vt:lpwstr>
  </property>
</Properties>
</file>