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12" w:type="dxa"/>
        <w:tblCellMar>
          <w:left w:w="0" w:type="dxa"/>
          <w:right w:w="0" w:type="dxa"/>
        </w:tblCellMar>
        <w:tblLook w:val="04A0"/>
      </w:tblPr>
      <w:tblGrid>
        <w:gridCol w:w="621"/>
        <w:gridCol w:w="2706"/>
        <w:gridCol w:w="372"/>
        <w:gridCol w:w="6361"/>
      </w:tblGrid>
      <w:tr w:rsidR="00D86579" w:rsidRPr="003F12A9" w:rsidTr="00D86579">
        <w:trPr>
          <w:cantSplit/>
          <w:trHeight w:val="1134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4E2635" w:rsidRDefault="00D86579" w:rsidP="00AC30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4E2635" w:rsidRDefault="00D86579" w:rsidP="00AC30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Nazwa/model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D86579" w:rsidRPr="004E2635" w:rsidRDefault="00D86579" w:rsidP="00AC30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3F12A9" w:rsidRDefault="00D86579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parametry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Aparat fotograficzny z funkcją nagrywania filmów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Default="00D86579" w:rsidP="00262A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A8C">
              <w:rPr>
                <w:rFonts w:ascii="Calibri" w:hAnsi="Calibri" w:cs="Calibri"/>
                <w:color w:val="000000"/>
                <w:sz w:val="16"/>
                <w:szCs w:val="16"/>
              </w:rPr>
              <w:t>Rozdzielczość matrycy min. 20 MP, rekomendowana wbudowana lampa błyskowa lub możliwość jej łatwego podłączenia,</w:t>
            </w:r>
          </w:p>
          <w:p w:rsidR="00D86579" w:rsidRDefault="00D86579" w:rsidP="00262A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A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Interfejs: USB, wskazane Wi-Fi, Bluetooth, </w:t>
            </w:r>
          </w:p>
          <w:p w:rsidR="00D86579" w:rsidRDefault="00D86579" w:rsidP="00262A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A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Stabilizacja optyczna obiektywu. </w:t>
            </w:r>
          </w:p>
          <w:p w:rsidR="00D86579" w:rsidRPr="00262A8C" w:rsidRDefault="00D86579" w:rsidP="00262A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A8C">
              <w:rPr>
                <w:rFonts w:ascii="Calibri" w:hAnsi="Calibri" w:cs="Calibri"/>
                <w:color w:val="000000"/>
                <w:sz w:val="16"/>
                <w:szCs w:val="16"/>
              </w:rPr>
              <w:t>rekomendowane złącze mikrofonowe.</w:t>
            </w:r>
          </w:p>
          <w:p w:rsidR="00D86579" w:rsidRPr="003F12A9" w:rsidRDefault="00D86579" w:rsidP="00262A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A8C">
              <w:rPr>
                <w:rFonts w:eastAsia="Times New Roman" w:cstheme="minorHAnsi"/>
                <w:sz w:val="16"/>
                <w:szCs w:val="16"/>
                <w:lang w:eastAsia="pl-PL"/>
              </w:rPr>
              <w:t>Jakość zapisu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filmu</w:t>
            </w:r>
            <w:r w:rsidRPr="00262A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min. Full HD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262A8C">
              <w:rPr>
                <w:rFonts w:eastAsia="Times New Roman" w:cstheme="minorHAnsi"/>
                <w:sz w:val="16"/>
                <w:szCs w:val="16"/>
                <w:lang w:eastAsia="pl-PL"/>
              </w:rPr>
              <w:t>Stabilizator obrazu - optyczny lub cyfrow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y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Karta pamięci 64GB</w:t>
            </w:r>
          </w:p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SANDISK Ultra microSDXC 64GB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3F12A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Kompatybilna z aparatem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733C2">
              <w:rPr>
                <w:rFonts w:eastAsia="Times New Roman" w:cstheme="minorHAnsi"/>
                <w:lang w:eastAsia="pl-PL"/>
              </w:rPr>
              <w:t xml:space="preserve">Dji OM 4 SE </w:t>
            </w:r>
            <w:r>
              <w:rPr>
                <w:rFonts w:eastAsia="Times New Roman" w:cstheme="minorHAnsi"/>
                <w:lang w:eastAsia="pl-PL"/>
              </w:rPr>
              <w:t xml:space="preserve">/ </w:t>
            </w:r>
          </w:p>
          <w:p w:rsidR="00D8657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733C2">
              <w:rPr>
                <w:rFonts w:eastAsia="Times New Roman" w:cstheme="minorHAnsi"/>
                <w:lang w:eastAsia="pl-PL"/>
              </w:rPr>
              <w:t>Osmo Mobile 4 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3733C2" w:rsidRDefault="00D86579" w:rsidP="003733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>Rodzaj akcesorium</w:t>
            </w: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Gimbal ręczny</w:t>
            </w:r>
          </w:p>
          <w:p w:rsidR="00D86579" w:rsidRDefault="00D86579" w:rsidP="003733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>Typ stabilizatora</w:t>
            </w: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Trzyosiowy</w:t>
            </w:r>
          </w:p>
          <w:p w:rsidR="00D86579" w:rsidRPr="003F12A9" w:rsidRDefault="00D86579" w:rsidP="003733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3733C2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Kabel do ładowania, Magnetyczna klamra na telefon, Pokrowiec, Statyw, Uchwyt na nadgarstek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</w:t>
            </w:r>
          </w:p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9382C">
              <w:rPr>
                <w:rFonts w:eastAsia="Times New Roman" w:cstheme="minorHAnsi"/>
                <w:lang w:eastAsia="pl-PL"/>
              </w:rPr>
              <w:t>CAMROCK TC63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19382C" w:rsidRDefault="00D86579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minimalna [cm]: 61</w:t>
            </w:r>
          </w:p>
          <w:p w:rsidR="00D86579" w:rsidRPr="0019382C" w:rsidRDefault="00D86579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maksymalna [cm]: 159.5</w:t>
            </w:r>
          </w:p>
          <w:p w:rsidR="00D86579" w:rsidRPr="0019382C" w:rsidRDefault="00D86579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po złożeniu [cm]: 62</w:t>
            </w:r>
          </w:p>
          <w:p w:rsidR="00D86579" w:rsidRPr="003F12A9" w:rsidRDefault="00D86579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Maksymalny udźwig [kg]: 3.5</w:t>
            </w:r>
          </w:p>
        </w:tc>
      </w:tr>
      <w:tr w:rsidR="00D86579" w:rsidRPr="0076680A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9E121A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Lampa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pierścieniowa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LED HAMA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SpotLight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Steady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8A7659" w:rsidRDefault="00D86579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Jasność [lumen]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1200</w:t>
            </w:r>
          </w:p>
          <w:p w:rsidR="00D86579" w:rsidRPr="008A7659" w:rsidRDefault="00D86579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Płynna regulacja mocy</w:t>
            </w:r>
          </w:p>
          <w:p w:rsidR="00D86579" w:rsidRPr="008A7659" w:rsidRDefault="00D86579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Temperatura barwowa [K]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3000 - 6000</w:t>
            </w:r>
          </w:p>
          <w:p w:rsidR="00D86579" w:rsidRPr="008A7659" w:rsidRDefault="00D86579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Szerokość [cm]30</w:t>
            </w:r>
          </w:p>
          <w:p w:rsidR="00D86579" w:rsidRPr="0076680A" w:rsidRDefault="00D86579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Mocowanie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-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Statyw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0E6DF9" w:rsidRDefault="00D86579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9E121A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Gogle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VR OCULUS Quest 2 256GB + 2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kontrolery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Kompatybilność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PC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Kolor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Biały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Czujniki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Akcelerometr, Magnometr, Żyroskop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24 miesiące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Instrukcja obsługi w języku polskim, 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2 kontrolery, Kabel ładujący, Wkładka dystansująca, Zasilacz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Odświeżanie ekranu [Hz]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Pamięć wbudowana [GB]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256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Pole widzenia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360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ekranu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3664 x 1920</w:t>
            </w:r>
          </w:p>
          <w:p w:rsidR="00D86579" w:rsidRPr="008017A1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Zestaw z kontrolerem</w:t>
            </w:r>
          </w:p>
          <w:p w:rsidR="00D86579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Złącza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USB-C 3.0 - 1 szt.</w:t>
            </w:r>
          </w:p>
          <w:p w:rsidR="00D86579" w:rsidRPr="003F12A9" w:rsidRDefault="00D86579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autoryzowany serwis na terenie Polski, SLA do 3 tygodni, serwis obowiązkowo na terenie RP, wsparcie techniczne w języku polskim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0E6DF9" w:rsidRDefault="00D86579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Oculus Quest 2 wkładka silikonowa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3F12A9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Kompatybilna z goglami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0E6DF9" w:rsidRDefault="00D86579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1537">
              <w:rPr>
                <w:rFonts w:eastAsia="Times New Roman" w:cstheme="minorHAnsi"/>
                <w:lang w:eastAsia="pl-PL"/>
              </w:rPr>
              <w:t>Dron DJI Mini 2 (Mavic Mini 2) Fly More Combo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Częstotliwość [GHz]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2.400 - 2.483, 5.725 - 5.850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Uchwyt urządzenia mobilnego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Zasięg [m]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6000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Stabilizator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3-osiowy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Waga [g]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249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Wymiary [mm]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245 x 289 x 56</w:t>
            </w:r>
          </w:p>
          <w:p w:rsidR="00D86579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Kamera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Format zapisu filmów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MP4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Format zapisu zdjęć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JPEG, RAW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Obiektyw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F/2.8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Rodzaj przetwornika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1/2.3 CMOS 12 Mpix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filmów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4K (3840 x 2160)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zdjęć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4000 x 3000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Czujniki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1x kamera, Odległości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Czytnik kart pamięci</w:t>
            </w:r>
          </w:p>
          <w:p w:rsidR="00D86579" w:rsidRPr="00EE1537" w:rsidRDefault="00D86579" w:rsidP="00EE15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Informacja o niskim poziomie akumulatora, Transmisja video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GPS</w:t>
            </w:r>
          </w:p>
          <w:p w:rsidR="00D86579" w:rsidRPr="00EE1537" w:rsidRDefault="00D86579" w:rsidP="00EE15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Pojemność baterii [mAh]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2250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Przewidywany czas lotu do [min]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Rodzaj baterii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Litowo-polimerowy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Silniki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4 bezszczοtkowe silniki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Sterowanie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Pilot zdalnego sterowania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USB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Wi-Fi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Wyposażenie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3 zestawy śmigieł, Akumulator (3szt.), Blokada śmigieł, Hub ładujący, Kabel Lightning, Kabel Micro USB, Kabel USB Typ-C, Kontroler, Ładowarka, Osłona, Śrubokręt, Torba, Zapasowe drążki aparatury, Zapasowe śrubki do śmigieł (18 szt.)</w:t>
            </w:r>
          </w:p>
          <w:p w:rsidR="00D86579" w:rsidRPr="00EE1537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Załączona dokumentacja</w:t>
            </w:r>
          </w:p>
          <w:p w:rsidR="00D86579" w:rsidRPr="003F12A9" w:rsidRDefault="00D86579" w:rsidP="00EE15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1537">
              <w:rPr>
                <w:rFonts w:eastAsia="Times New Roman" w:cstheme="minorHAnsi"/>
                <w:sz w:val="16"/>
                <w:szCs w:val="16"/>
                <w:lang w:eastAsia="pl-PL"/>
              </w:rPr>
              <w:t>Instrukcja obsługi, Karta gwarancyjna</w:t>
            </w:r>
          </w:p>
        </w:tc>
      </w:tr>
      <w:tr w:rsidR="00D86579" w:rsidRPr="003F12A9" w:rsidTr="00D86579">
        <w:trPr>
          <w:trHeight w:val="868"/>
        </w:trPr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0E6DF9" w:rsidRDefault="00AE40D2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3519">
              <w:rPr>
                <w:rFonts w:eastAsia="Times New Roman" w:cstheme="minorHAnsi"/>
                <w:lang w:eastAsia="pl-PL"/>
              </w:rPr>
              <w:t>Robot DJI Robomaster 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271EAE" w:rsidRDefault="00D86579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Czas pracy [min]35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Prędkość maksymalna [km/h]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Zasilanie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Akumulatorowe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Akumulator / Bateria w zestawie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Rodzaj baterii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Litowo-jonowy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Ładowarka w zestawie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Wymiary [mm]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240 x 270 x 320</w:t>
            </w:r>
          </w:p>
          <w:p w:rsidR="00D86579" w:rsidRPr="009F6051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Załączona dokumentacja</w:t>
            </w:r>
          </w:p>
          <w:p w:rsidR="00D86579" w:rsidRPr="003F12A9" w:rsidRDefault="00D86579" w:rsidP="009F60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051">
              <w:rPr>
                <w:rFonts w:eastAsia="Times New Roman" w:cstheme="minorHAnsi"/>
                <w:sz w:val="16"/>
                <w:szCs w:val="16"/>
                <w:lang w:eastAsia="pl-PL"/>
              </w:rPr>
              <w:t>Instrukcja obsługi w języku polskim</w:t>
            </w:r>
          </w:p>
        </w:tc>
      </w:tr>
    </w:tbl>
    <w:p w:rsidR="00EE4F02" w:rsidRDefault="00163E88"/>
    <w:p w:rsidR="002053EF" w:rsidRDefault="002053EF" w:rsidP="002053EF">
      <w:pPr>
        <w:jc w:val="both"/>
      </w:pPr>
      <w:r>
        <w:t>Sprzęt i wyposażenie zostały opisane przez określenie minimalnych, wymaganych i potrzebnych Zamawiającemu parametrów funkcjonalnych co oznacza, że dopuszczalne jest zaoferowanie sprzętu</w:t>
      </w:r>
      <w:r>
        <w:br/>
        <w:t>i wyposażenia posiadających parametry na wymaganym poziomie lub lepsze od opisanych.</w:t>
      </w:r>
    </w:p>
    <w:p w:rsidR="002053EF" w:rsidRDefault="002053EF"/>
    <w:sectPr w:rsidR="002053EF" w:rsidSect="00B20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62" w:rsidRDefault="00A45E62" w:rsidP="00D86579">
      <w:pPr>
        <w:spacing w:after="0" w:line="240" w:lineRule="auto"/>
      </w:pPr>
      <w:r>
        <w:separator/>
      </w:r>
    </w:p>
  </w:endnote>
  <w:endnote w:type="continuationSeparator" w:id="0">
    <w:p w:rsidR="00A45E62" w:rsidRDefault="00A45E62" w:rsidP="00D8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62" w:rsidRDefault="00A45E62" w:rsidP="00D86579">
      <w:pPr>
        <w:spacing w:after="0" w:line="240" w:lineRule="auto"/>
      </w:pPr>
      <w:r>
        <w:separator/>
      </w:r>
    </w:p>
  </w:footnote>
  <w:footnote w:type="continuationSeparator" w:id="0">
    <w:p w:rsidR="00A45E62" w:rsidRDefault="00A45E62" w:rsidP="00D8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1A" w:rsidRDefault="009E121A" w:rsidP="009E121A">
    <w:pPr>
      <w:pStyle w:val="Nagwek"/>
      <w:jc w:val="right"/>
      <w:rPr>
        <w:rFonts w:eastAsia="Times New Roman" w:cstheme="minorHAnsi"/>
        <w:b/>
        <w:sz w:val="24"/>
        <w:szCs w:val="24"/>
        <w:lang w:eastAsia="pl-PL"/>
      </w:rPr>
    </w:pPr>
    <w:r>
      <w:rPr>
        <w:rFonts w:eastAsia="Times New Roman" w:cstheme="minorHAnsi"/>
        <w:b/>
        <w:sz w:val="24"/>
        <w:szCs w:val="24"/>
        <w:lang w:eastAsia="pl-PL"/>
      </w:rPr>
      <w:t>Załącznik nr 1</w:t>
    </w:r>
  </w:p>
  <w:p w:rsidR="00D86579" w:rsidRPr="009E121A" w:rsidRDefault="009E121A" w:rsidP="009E121A">
    <w:pPr>
      <w:pStyle w:val="Nagwek"/>
      <w:jc w:val="center"/>
      <w:rPr>
        <w:b/>
      </w:rPr>
    </w:pPr>
    <w:r w:rsidRPr="009E121A">
      <w:rPr>
        <w:rFonts w:eastAsia="Times New Roman" w:cstheme="minorHAnsi"/>
        <w:b/>
        <w:sz w:val="24"/>
        <w:szCs w:val="24"/>
        <w:lang w:eastAsia="pl-PL"/>
      </w:rPr>
      <w:t xml:space="preserve">OPIS PRZEDMIOTU ZAMÓWIENIA - </w:t>
    </w:r>
    <w:r w:rsidR="00D86579" w:rsidRPr="009E121A">
      <w:rPr>
        <w:rFonts w:eastAsia="Times New Roman" w:cstheme="minorHAnsi"/>
        <w:b/>
        <w:sz w:val="24"/>
        <w:szCs w:val="24"/>
        <w:lang w:eastAsia="pl-PL"/>
      </w:rPr>
      <w:t>Sprzęt elektroniczny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EF6"/>
    <w:multiLevelType w:val="hybridMultilevel"/>
    <w:tmpl w:val="11EE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2A0"/>
    <w:rsid w:val="000072A0"/>
    <w:rsid w:val="00052A2F"/>
    <w:rsid w:val="00076D12"/>
    <w:rsid w:val="000E6DF9"/>
    <w:rsid w:val="000F63A3"/>
    <w:rsid w:val="00121DD9"/>
    <w:rsid w:val="00181E87"/>
    <w:rsid w:val="0019382C"/>
    <w:rsid w:val="002053EF"/>
    <w:rsid w:val="00262A8C"/>
    <w:rsid w:val="003733C2"/>
    <w:rsid w:val="0040299B"/>
    <w:rsid w:val="006A14DB"/>
    <w:rsid w:val="0079123F"/>
    <w:rsid w:val="008017A1"/>
    <w:rsid w:val="008A7659"/>
    <w:rsid w:val="009E121A"/>
    <w:rsid w:val="009F6051"/>
    <w:rsid w:val="00A16D5F"/>
    <w:rsid w:val="00A17EE7"/>
    <w:rsid w:val="00A45E62"/>
    <w:rsid w:val="00A52536"/>
    <w:rsid w:val="00AC308F"/>
    <w:rsid w:val="00AE40D2"/>
    <w:rsid w:val="00B2038D"/>
    <w:rsid w:val="00B871B4"/>
    <w:rsid w:val="00BC5BFB"/>
    <w:rsid w:val="00C1416B"/>
    <w:rsid w:val="00C707D3"/>
    <w:rsid w:val="00CB63F1"/>
    <w:rsid w:val="00D10218"/>
    <w:rsid w:val="00D86579"/>
    <w:rsid w:val="00E60A34"/>
    <w:rsid w:val="00E8067F"/>
    <w:rsid w:val="00EA3519"/>
    <w:rsid w:val="00EB1138"/>
    <w:rsid w:val="00EB4DA1"/>
    <w:rsid w:val="00EE1537"/>
    <w:rsid w:val="00F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579"/>
  </w:style>
  <w:style w:type="paragraph" w:styleId="Stopka">
    <w:name w:val="footer"/>
    <w:basedOn w:val="Normalny"/>
    <w:link w:val="StopkaZnak"/>
    <w:uiPriority w:val="99"/>
    <w:unhideWhenUsed/>
    <w:rsid w:val="00D8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Mama</cp:lastModifiedBy>
  <cp:revision>6</cp:revision>
  <dcterms:created xsi:type="dcterms:W3CDTF">2022-05-16T07:36:00Z</dcterms:created>
  <dcterms:modified xsi:type="dcterms:W3CDTF">2022-05-17T07:15:00Z</dcterms:modified>
</cp:coreProperties>
</file>